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68" w:rsidRDefault="003B2468" w:rsidP="003B2468">
      <w:pPr>
        <w:rPr>
          <w:rFonts w:ascii="Arial" w:hAnsi="Arial" w:cs="Arial"/>
          <w:b/>
          <w:spacing w:val="10"/>
          <w:sz w:val="20"/>
          <w:szCs w:val="20"/>
          <w:lang w:val="fr-CH" w:eastAsia="en-US"/>
        </w:rPr>
      </w:pPr>
      <w:proofErr w:type="spellStart"/>
      <w:r>
        <w:rPr>
          <w:rFonts w:ascii="Arial" w:hAnsi="Arial" w:cs="Arial"/>
          <w:b/>
          <w:spacing w:val="10"/>
          <w:sz w:val="20"/>
          <w:szCs w:val="20"/>
          <w:lang w:val="fr-CH" w:eastAsia="en-US"/>
        </w:rPr>
        <w:t>November</w:t>
      </w:r>
      <w:proofErr w:type="spellEnd"/>
      <w:r>
        <w:rPr>
          <w:rFonts w:ascii="Arial" w:hAnsi="Arial" w:cs="Arial"/>
          <w:b/>
          <w:spacing w:val="10"/>
          <w:sz w:val="20"/>
          <w:szCs w:val="20"/>
          <w:lang w:val="fr-CH" w:eastAsia="en-US"/>
        </w:rPr>
        <w:t xml:space="preserve"> 2017</w:t>
      </w:r>
    </w:p>
    <w:p w:rsidR="003B2468" w:rsidRPr="003B2468" w:rsidRDefault="003B2468" w:rsidP="003B2468">
      <w:pPr>
        <w:rPr>
          <w:rFonts w:ascii="Arial" w:hAnsi="Arial" w:cs="Arial"/>
          <w:b/>
          <w:spacing w:val="10"/>
          <w:sz w:val="20"/>
          <w:szCs w:val="20"/>
          <w:lang w:val="fr-CH" w:eastAsia="en-US"/>
        </w:rPr>
      </w:pPr>
      <w:r w:rsidRPr="003B2468">
        <w:rPr>
          <w:rFonts w:ascii="Arial" w:hAnsi="Arial" w:cs="Arial"/>
          <w:b/>
          <w:spacing w:val="10"/>
          <w:sz w:val="20"/>
          <w:szCs w:val="20"/>
          <w:lang w:val="fr-CH" w:eastAsia="en-US"/>
        </w:rPr>
        <w:t xml:space="preserve">Information </w:t>
      </w:r>
      <w:proofErr w:type="spellStart"/>
      <w:r w:rsidRPr="003B2468">
        <w:rPr>
          <w:rFonts w:ascii="Arial" w:hAnsi="Arial" w:cs="Arial"/>
          <w:b/>
          <w:spacing w:val="10"/>
          <w:sz w:val="20"/>
          <w:szCs w:val="20"/>
          <w:lang w:val="fr-CH" w:eastAsia="en-US"/>
        </w:rPr>
        <w:t>über</w:t>
      </w:r>
      <w:proofErr w:type="spellEnd"/>
      <w:r w:rsidRPr="003B2468">
        <w:rPr>
          <w:rFonts w:ascii="Arial" w:hAnsi="Arial" w:cs="Arial"/>
          <w:b/>
          <w:spacing w:val="10"/>
          <w:sz w:val="20"/>
          <w:szCs w:val="20"/>
          <w:lang w:val="fr-CH" w:eastAsia="en-US"/>
        </w:rPr>
        <w:t xml:space="preserve"> die Situation von </w:t>
      </w:r>
      <w:proofErr w:type="spellStart"/>
      <w:r w:rsidRPr="003B2468">
        <w:rPr>
          <w:rFonts w:ascii="Arial" w:hAnsi="Arial" w:cs="Arial"/>
          <w:b/>
          <w:spacing w:val="10"/>
          <w:sz w:val="20"/>
          <w:szCs w:val="20"/>
          <w:lang w:val="fr-CH" w:eastAsia="en-US"/>
        </w:rPr>
        <w:t>Eritreern</w:t>
      </w:r>
      <w:proofErr w:type="spellEnd"/>
      <w:r w:rsidRPr="003B2468">
        <w:rPr>
          <w:rFonts w:ascii="Arial" w:hAnsi="Arial" w:cs="Arial"/>
          <w:b/>
          <w:spacing w:val="10"/>
          <w:sz w:val="20"/>
          <w:szCs w:val="20"/>
          <w:lang w:val="fr-CH" w:eastAsia="en-US"/>
        </w:rPr>
        <w:t xml:space="preserve"> in der Schweiz, </w:t>
      </w:r>
      <w:proofErr w:type="spellStart"/>
      <w:r w:rsidRPr="003B2468">
        <w:rPr>
          <w:rFonts w:ascii="Arial" w:hAnsi="Arial" w:cs="Arial"/>
          <w:b/>
          <w:spacing w:val="10"/>
          <w:sz w:val="20"/>
          <w:szCs w:val="20"/>
          <w:lang w:val="fr-CH" w:eastAsia="en-US"/>
        </w:rPr>
        <w:t>wenn</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sie</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z.B</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aus</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Deutschland</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dorthin</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abgeschoben</w:t>
      </w:r>
      <w:proofErr w:type="spellEnd"/>
      <w:r w:rsidRPr="003B2468">
        <w:rPr>
          <w:rFonts w:ascii="Arial" w:hAnsi="Arial" w:cs="Arial"/>
          <w:b/>
          <w:spacing w:val="10"/>
          <w:sz w:val="20"/>
          <w:szCs w:val="20"/>
          <w:lang w:val="fr-CH" w:eastAsia="en-US"/>
        </w:rPr>
        <w:t xml:space="preserve"> </w:t>
      </w:r>
      <w:proofErr w:type="spellStart"/>
      <w:r w:rsidRPr="003B2468">
        <w:rPr>
          <w:rFonts w:ascii="Arial" w:hAnsi="Arial" w:cs="Arial"/>
          <w:b/>
          <w:spacing w:val="10"/>
          <w:sz w:val="20"/>
          <w:szCs w:val="20"/>
          <w:lang w:val="fr-CH" w:eastAsia="en-US"/>
        </w:rPr>
        <w:t>werden</w:t>
      </w:r>
      <w:proofErr w:type="spellEnd"/>
      <w:r w:rsidRPr="003B2468">
        <w:rPr>
          <w:rFonts w:ascii="Arial" w:hAnsi="Arial" w:cs="Arial"/>
          <w:b/>
          <w:spacing w:val="10"/>
          <w:sz w:val="20"/>
          <w:szCs w:val="20"/>
          <w:lang w:val="fr-CH" w:eastAsia="en-US"/>
        </w:rPr>
        <w:t xml:space="preserve">. </w:t>
      </w:r>
    </w:p>
    <w:p w:rsidR="003B2468" w:rsidRDefault="003B2468" w:rsidP="003B2468">
      <w:pPr>
        <w:rPr>
          <w:rFonts w:ascii="Arial" w:hAnsi="Arial" w:cs="Arial"/>
          <w:spacing w:val="10"/>
          <w:sz w:val="20"/>
          <w:szCs w:val="20"/>
          <w:lang w:val="fr-CH" w:eastAsia="en-US"/>
        </w:rPr>
      </w:pPr>
    </w:p>
    <w:p w:rsidR="00422F52" w:rsidRDefault="00422F52" w:rsidP="003B2468">
      <w:pPr>
        <w:rPr>
          <w:rFonts w:ascii="Arial" w:hAnsi="Arial" w:cs="Arial"/>
          <w:spacing w:val="10"/>
          <w:sz w:val="20"/>
          <w:szCs w:val="20"/>
          <w:lang w:val="fr-CH" w:eastAsia="en-US"/>
        </w:rPr>
      </w:pPr>
      <w:r>
        <w:rPr>
          <w:rFonts w:ascii="Arial" w:hAnsi="Arial" w:cs="Arial"/>
          <w:spacing w:val="10"/>
          <w:sz w:val="20"/>
          <w:szCs w:val="20"/>
          <w:lang w:val="fr-CH" w:eastAsia="en-US"/>
        </w:rPr>
        <w:t> </w:t>
      </w:r>
    </w:p>
    <w:p w:rsidR="00422F52" w:rsidRDefault="00422F52" w:rsidP="00422F52">
      <w:pPr>
        <w:rPr>
          <w:rFonts w:ascii="Arial" w:hAnsi="Arial" w:cs="Arial"/>
          <w:spacing w:val="10"/>
          <w:sz w:val="20"/>
          <w:szCs w:val="20"/>
          <w:lang w:val="fr-CH" w:eastAsia="en-US"/>
        </w:rPr>
      </w:pPr>
      <w:proofErr w:type="spellStart"/>
      <w:r>
        <w:rPr>
          <w:rFonts w:ascii="Arial" w:hAnsi="Arial" w:cs="Arial"/>
          <w:spacing w:val="10"/>
          <w:sz w:val="20"/>
          <w:szCs w:val="20"/>
          <w:lang w:val="fr-CH" w:eastAsia="en-US"/>
        </w:rPr>
        <w:t>Danke</w:t>
      </w:r>
      <w:proofErr w:type="spellEnd"/>
      <w:r>
        <w:rPr>
          <w:rFonts w:ascii="Arial" w:hAnsi="Arial" w:cs="Arial"/>
          <w:spacing w:val="10"/>
          <w:sz w:val="20"/>
          <w:szCs w:val="20"/>
          <w:lang w:val="fr-CH" w:eastAsia="en-US"/>
        </w:rPr>
        <w:t xml:space="preserve"> fur </w:t>
      </w:r>
      <w:proofErr w:type="spellStart"/>
      <w:r>
        <w:rPr>
          <w:rFonts w:ascii="Arial" w:hAnsi="Arial" w:cs="Arial"/>
          <w:spacing w:val="10"/>
          <w:sz w:val="20"/>
          <w:szCs w:val="20"/>
          <w:lang w:val="fr-CH" w:eastAsia="en-US"/>
        </w:rPr>
        <w:t>Ihre</w:t>
      </w:r>
      <w:proofErr w:type="spellEnd"/>
      <w:r>
        <w:rPr>
          <w:rFonts w:ascii="Arial" w:hAnsi="Arial" w:cs="Arial"/>
          <w:spacing w:val="10"/>
          <w:sz w:val="20"/>
          <w:szCs w:val="20"/>
          <w:lang w:val="fr-CH" w:eastAsia="en-US"/>
        </w:rPr>
        <w:t xml:space="preserve"> </w:t>
      </w:r>
      <w:proofErr w:type="spellStart"/>
      <w:r>
        <w:rPr>
          <w:rFonts w:ascii="Arial" w:hAnsi="Arial" w:cs="Arial"/>
          <w:spacing w:val="10"/>
          <w:sz w:val="20"/>
          <w:szCs w:val="20"/>
          <w:lang w:val="fr-CH" w:eastAsia="en-US"/>
        </w:rPr>
        <w:t>Anfrage</w:t>
      </w:r>
      <w:proofErr w:type="spellEnd"/>
      <w:r>
        <w:rPr>
          <w:rFonts w:ascii="Arial" w:hAnsi="Arial" w:cs="Arial"/>
          <w:spacing w:val="10"/>
          <w:sz w:val="20"/>
          <w:szCs w:val="20"/>
          <w:lang w:val="fr-CH" w:eastAsia="en-US"/>
        </w:rPr>
        <w:t xml:space="preserve">. </w:t>
      </w:r>
    </w:p>
    <w:p w:rsidR="00422F52" w:rsidRDefault="00A23BE9" w:rsidP="00A23BE9">
      <w:pPr>
        <w:pStyle w:val="StandardWeb"/>
        <w:rPr>
          <w:rFonts w:ascii="Arial" w:hAnsi="Arial" w:cs="Arial"/>
          <w:color w:val="000000"/>
          <w:sz w:val="20"/>
          <w:szCs w:val="20"/>
          <w:shd w:val="clear" w:color="auto" w:fill="FFFFFF"/>
          <w:lang w:val="de-CH" w:eastAsia="de-CH"/>
        </w:rPr>
      </w:pPr>
      <w:r>
        <w:rPr>
          <w:rFonts w:ascii="Arial" w:hAnsi="Arial" w:cs="Arial"/>
          <w:spacing w:val="10"/>
          <w:sz w:val="20"/>
          <w:szCs w:val="20"/>
          <w:lang w:val="fr-CH" w:eastAsia="en-US"/>
        </w:rPr>
        <w:t>L</w:t>
      </w:r>
      <w:proofErr w:type="spellStart"/>
      <w:r w:rsidR="00422F52">
        <w:rPr>
          <w:rFonts w:ascii="Arial" w:hAnsi="Arial" w:cs="Arial"/>
          <w:color w:val="212121"/>
          <w:sz w:val="20"/>
          <w:szCs w:val="20"/>
          <w:shd w:val="clear" w:color="auto" w:fill="FFFFFF"/>
          <w:lang w:val="de-CH" w:eastAsia="de-CH"/>
        </w:rPr>
        <w:t>aut</w:t>
      </w:r>
      <w:proofErr w:type="spellEnd"/>
      <w:r w:rsidR="00422F52">
        <w:rPr>
          <w:rFonts w:ascii="Arial" w:hAnsi="Arial" w:cs="Arial"/>
          <w:color w:val="212121"/>
          <w:sz w:val="20"/>
          <w:szCs w:val="20"/>
          <w:shd w:val="clear" w:color="auto" w:fill="FFFFFF"/>
          <w:lang w:val="de-CH" w:eastAsia="de-CH"/>
        </w:rPr>
        <w:t xml:space="preserve"> dem Eritrea-Bericht des Staatssekretariats für Migration SEM (2016) ist die Bestrafung für den illegalen Auszug aus Eritrea nicht mehr so ​​gravierend, um die Gewährung des Flüchtlingsstatus an sich zu rechtfertigen. Nach Angaben des SEM werden Personen, die Eritrea illegal verlassen und zuvor nie zum Militärdienst gerufen, vom Militärdienst befreit oder aus dem Militärdienst entlassen wurden, nicht mehr als Flüchtlinge anerkannt. Diese Praxisänderung wurde von OSAR und anderen kritisiert, da sie nicht durch die aktuellen Herkunftslandinformationen (COI) oder die Schwierigkeit, zuverlässige COI zu erhalten, gerechtfertigt ist. Den vollständigen Bericht des SEMs finden Sie </w:t>
      </w:r>
      <w:r w:rsidR="009B55DA">
        <w:rPr>
          <w:rFonts w:ascii="Arial" w:hAnsi="Arial" w:cs="Arial"/>
          <w:color w:val="212121"/>
          <w:sz w:val="20"/>
          <w:szCs w:val="20"/>
          <w:shd w:val="clear" w:color="auto" w:fill="FFFFFF"/>
          <w:lang w:val="de-CH" w:eastAsia="de-CH"/>
        </w:rPr>
        <w:t xml:space="preserve">hier: </w:t>
      </w:r>
      <w:hyperlink r:id="rId4" w:history="1">
        <w:r w:rsidR="009B55DA">
          <w:rPr>
            <w:rStyle w:val="Hyperlink"/>
            <w:rFonts w:ascii="Arial" w:hAnsi="Arial" w:cs="Arial"/>
            <w:sz w:val="20"/>
            <w:szCs w:val="20"/>
            <w:shd w:val="clear" w:color="auto" w:fill="FFFFFF"/>
            <w:lang w:val="de-CH" w:eastAsia="de-CH"/>
          </w:rPr>
          <w:t>http://www.refworld.org/publisher,SFOM,,,57722336f5,0.html</w:t>
        </w:r>
      </w:hyperlink>
    </w:p>
    <w:p w:rsidR="00422F52" w:rsidRDefault="00422F52" w:rsidP="00422F52">
      <w:pPr>
        <w:shd w:val="clear" w:color="auto" w:fill="FFFFFF"/>
        <w:rPr>
          <w:rFonts w:ascii="Arial" w:hAnsi="Arial" w:cs="Arial"/>
          <w:color w:val="212121"/>
          <w:sz w:val="20"/>
          <w:szCs w:val="20"/>
          <w:lang w:eastAsia="de-CH"/>
        </w:rPr>
      </w:pPr>
      <w:r>
        <w:rPr>
          <w:rFonts w:ascii="Arial" w:hAnsi="Arial" w:cs="Arial"/>
          <w:color w:val="212121"/>
          <w:sz w:val="20"/>
          <w:szCs w:val="20"/>
          <w:lang w:eastAsia="de-CH"/>
        </w:rPr>
        <w:t xml:space="preserve">Das BVGer folgte der Einschätzung des SEM und entschied in einem wegweisenden Urteil vom Januar 2017, dass illegale Ausreise allein den Flüchtlingsstatus nicht rechtfertigen kann. Vielmehr erfordert dies zusätzliche einzelne Elemente. Das Gericht hat seine Meinung über </w:t>
      </w:r>
      <w:proofErr w:type="spellStart"/>
      <w:r>
        <w:rPr>
          <w:rFonts w:ascii="Arial" w:hAnsi="Arial" w:cs="Arial"/>
          <w:color w:val="212121"/>
          <w:sz w:val="20"/>
          <w:szCs w:val="20"/>
          <w:lang w:eastAsia="de-CH"/>
        </w:rPr>
        <w:t>desertements</w:t>
      </w:r>
      <w:proofErr w:type="spellEnd"/>
      <w:r>
        <w:rPr>
          <w:rFonts w:ascii="Arial" w:hAnsi="Arial" w:cs="Arial"/>
          <w:color w:val="212121"/>
          <w:sz w:val="20"/>
          <w:szCs w:val="20"/>
          <w:lang w:eastAsia="de-CH"/>
        </w:rPr>
        <w:t xml:space="preserve"> oder Fragen der Durchführung einer Deportation nicht ausgedrückt. Das vollständige Urteil können Sie </w:t>
      </w:r>
      <w:r w:rsidR="009B55DA">
        <w:rPr>
          <w:rFonts w:ascii="Arial" w:hAnsi="Arial" w:cs="Arial"/>
          <w:color w:val="212121"/>
          <w:sz w:val="20"/>
          <w:szCs w:val="20"/>
          <w:lang w:eastAsia="de-CH"/>
        </w:rPr>
        <w:t xml:space="preserve">unter </w:t>
      </w:r>
      <w:hyperlink r:id="rId5" w:history="1">
        <w:r w:rsidR="009B55DA">
          <w:rPr>
            <w:rStyle w:val="Hyperlink"/>
            <w:rFonts w:ascii="Arial" w:hAnsi="Arial" w:cs="Arial"/>
            <w:sz w:val="20"/>
            <w:szCs w:val="20"/>
            <w:lang w:eastAsia="de-CH"/>
          </w:rPr>
          <w:t>http://www.refworld.org/cases,CHE_TFS,5899c33f4.html</w:t>
        </w:r>
      </w:hyperlink>
      <w:r>
        <w:rPr>
          <w:rFonts w:ascii="Arial" w:hAnsi="Arial" w:cs="Arial"/>
          <w:color w:val="212121"/>
          <w:sz w:val="20"/>
          <w:szCs w:val="20"/>
          <w:lang w:eastAsia="de-CH"/>
        </w:rPr>
        <w:t xml:space="preserve"> lesen. Die Pressmitteilung finden Sie im Anhang. </w:t>
      </w:r>
    </w:p>
    <w:p w:rsidR="00422F52" w:rsidRDefault="00422F52" w:rsidP="00422F52">
      <w:pPr>
        <w:shd w:val="clear" w:color="auto" w:fill="FFFFFF"/>
        <w:rPr>
          <w:rFonts w:ascii="Arial" w:hAnsi="Arial" w:cs="Arial"/>
          <w:color w:val="212121"/>
          <w:sz w:val="20"/>
          <w:szCs w:val="20"/>
          <w:shd w:val="clear" w:color="auto" w:fill="FFFFFF"/>
          <w:lang w:val="de-CH" w:eastAsia="de-CH"/>
        </w:rPr>
      </w:pPr>
      <w:r>
        <w:rPr>
          <w:rFonts w:ascii="Arial" w:hAnsi="Arial" w:cs="Arial"/>
          <w:color w:val="212121"/>
          <w:sz w:val="20"/>
          <w:szCs w:val="20"/>
          <w:shd w:val="clear" w:color="auto" w:fill="FFFFFF"/>
          <w:lang w:val="de-CH" w:eastAsia="de-CH"/>
        </w:rPr>
        <w:t xml:space="preserve">Die Praxis ist inzwischen sehr viel geändert, der Umzug nach Eritrea ist nun möglich, wenn die Person nicht nachweisen kann, dass sie aus irgendeinem Grund strafrechtlich verfolgt wird (zum Beispiel eine neue Entscheidung vom August 2017: </w:t>
      </w:r>
      <w:hyperlink r:id="rId6" w:history="1">
        <w:r>
          <w:rPr>
            <w:rStyle w:val="Hyperlink"/>
            <w:rFonts w:ascii="Arial" w:hAnsi="Arial" w:cs="Arial"/>
            <w:sz w:val="20"/>
            <w:szCs w:val="20"/>
            <w:shd w:val="clear" w:color="auto" w:fill="FFFFFF"/>
            <w:lang w:val="de-CH" w:eastAsia="de-CH"/>
          </w:rPr>
          <w:t>D-2311/2016</w:t>
        </w:r>
      </w:hyperlink>
      <w:r>
        <w:rPr>
          <w:rFonts w:ascii="Arial" w:hAnsi="Arial" w:cs="Arial"/>
          <w:color w:val="212121"/>
          <w:sz w:val="20"/>
          <w:szCs w:val="20"/>
          <w:shd w:val="clear" w:color="auto" w:fill="FFFFFF"/>
          <w:lang w:val="de-CH" w:eastAsia="de-CH"/>
        </w:rPr>
        <w:t xml:space="preserve">). </w:t>
      </w:r>
      <w:r w:rsidR="009B55DA">
        <w:rPr>
          <w:rFonts w:ascii="Arial" w:hAnsi="Arial" w:cs="Arial"/>
          <w:color w:val="212121"/>
          <w:sz w:val="20"/>
          <w:szCs w:val="20"/>
          <w:shd w:val="clear" w:color="auto" w:fill="FFFFFF"/>
          <w:lang w:val="de-CH" w:eastAsia="de-CH"/>
        </w:rPr>
        <w:t xml:space="preserve">Unter </w:t>
      </w:r>
      <w:hyperlink r:id="rId7" w:history="1">
        <w:r w:rsidR="009B55DA">
          <w:rPr>
            <w:rStyle w:val="Hyperlink"/>
            <w:rFonts w:ascii="Arial" w:hAnsi="Arial" w:cs="Arial"/>
            <w:sz w:val="20"/>
            <w:szCs w:val="20"/>
            <w:shd w:val="clear" w:color="auto" w:fill="FFFFFF"/>
            <w:lang w:val="de-CH" w:eastAsia="de-CH"/>
          </w:rPr>
          <w:t>https://www.fluechtlingshilfe.ch/medien/medienmitteilungen/2017/urteil-ist-nicht-nachvollziehbar-entscheid-bundesverwaltungsgericht-fuer-die-wegweisung-einer-eritreerin.html</w:t>
        </w:r>
      </w:hyperlink>
      <w:r>
        <w:rPr>
          <w:rFonts w:ascii="Arial" w:hAnsi="Arial" w:cs="Arial"/>
          <w:color w:val="212121"/>
          <w:sz w:val="20"/>
          <w:szCs w:val="20"/>
          <w:shd w:val="clear" w:color="auto" w:fill="FFFFFF"/>
          <w:lang w:val="de-CH" w:eastAsia="de-CH"/>
        </w:rPr>
        <w:t xml:space="preserve"> haben wir das Referenzurteil vom August kommentiert, das die Vertreibung einer eritreischen Frau bestätigt.</w:t>
      </w:r>
    </w:p>
    <w:p w:rsidR="00A23BE9" w:rsidRDefault="00A23BE9" w:rsidP="00422F52">
      <w:pPr>
        <w:shd w:val="clear" w:color="auto" w:fill="FFFFFF"/>
        <w:rPr>
          <w:rFonts w:ascii="Arial" w:hAnsi="Arial" w:cs="Arial"/>
          <w:color w:val="212121"/>
          <w:sz w:val="20"/>
          <w:szCs w:val="20"/>
          <w:lang w:val="de-CH" w:eastAsia="de-CH"/>
        </w:rPr>
      </w:pPr>
    </w:p>
    <w:p w:rsidR="00422F52" w:rsidRPr="00A23BE9" w:rsidRDefault="00422F52" w:rsidP="00A23BE9">
      <w:pPr>
        <w:shd w:val="clear" w:color="auto" w:fill="FFFFFF"/>
        <w:rPr>
          <w:rFonts w:ascii="Arial" w:hAnsi="Arial" w:cs="Arial"/>
          <w:color w:val="212121"/>
          <w:sz w:val="20"/>
          <w:szCs w:val="20"/>
          <w:lang w:eastAsia="de-CH"/>
        </w:rPr>
      </w:pPr>
      <w:r w:rsidRPr="009B55DA">
        <w:rPr>
          <w:rFonts w:ascii="Arial" w:hAnsi="Arial" w:cs="Arial"/>
          <w:b/>
          <w:color w:val="212121"/>
          <w:sz w:val="20"/>
          <w:szCs w:val="20"/>
          <w:u w:val="single"/>
          <w:lang w:eastAsia="de-CH"/>
        </w:rPr>
        <w:t>Die Schweiz – zur Zeit – keine Rückführungen nach Eritrea durchführt</w:t>
      </w:r>
      <w:r w:rsidRPr="00A23BE9">
        <w:rPr>
          <w:rFonts w:ascii="Arial" w:hAnsi="Arial" w:cs="Arial"/>
          <w:color w:val="212121"/>
          <w:sz w:val="20"/>
          <w:szCs w:val="20"/>
          <w:lang w:eastAsia="de-CH"/>
        </w:rPr>
        <w:t>. Die Entscheide sind in dieser Hinsicht sehr ungeschickt formuliert, so dass der Eindruck entsteht, die Person könne auch ins Heimatland überstellt werden! Aber, wir können nicht versichern, dass sich die Praxis in Zukunft nicht ändern wird.</w:t>
      </w:r>
    </w:p>
    <w:p w:rsidR="00422F52" w:rsidRDefault="00422F52" w:rsidP="00A23BE9">
      <w:pPr>
        <w:pStyle w:val="StandardWeb"/>
        <w:rPr>
          <w:rFonts w:ascii="Arial" w:hAnsi="Arial" w:cs="Arial"/>
          <w:sz w:val="20"/>
          <w:szCs w:val="20"/>
          <w:lang w:val="de-CH"/>
        </w:rPr>
      </w:pPr>
      <w:r>
        <w:rPr>
          <w:rFonts w:ascii="Arial" w:hAnsi="Arial" w:cs="Arial"/>
          <w:color w:val="222222"/>
          <w:sz w:val="20"/>
          <w:szCs w:val="20"/>
        </w:rPr>
        <w:t xml:space="preserve">Hier </w:t>
      </w:r>
      <w:proofErr w:type="spellStart"/>
      <w:r>
        <w:rPr>
          <w:rFonts w:ascii="Arial" w:hAnsi="Arial" w:cs="Arial"/>
          <w:color w:val="222222"/>
          <w:sz w:val="20"/>
          <w:szCs w:val="20"/>
        </w:rPr>
        <w:t>konnen</w:t>
      </w:r>
      <w:proofErr w:type="spellEnd"/>
      <w:r>
        <w:rPr>
          <w:rFonts w:ascii="Arial" w:hAnsi="Arial" w:cs="Arial"/>
          <w:color w:val="222222"/>
          <w:sz w:val="20"/>
          <w:szCs w:val="20"/>
        </w:rPr>
        <w:t xml:space="preserve"> sie weitere Info zu sammeln: </w:t>
      </w:r>
      <w:hyperlink r:id="rId8" w:history="1">
        <w:r>
          <w:rPr>
            <w:rStyle w:val="Hyperlink"/>
            <w:rFonts w:ascii="Arial" w:hAnsi="Arial" w:cs="Arial"/>
            <w:sz w:val="20"/>
            <w:szCs w:val="20"/>
            <w:lang w:val="de-CH"/>
          </w:rPr>
          <w:t>https://www.sem.admin.ch/sem/fr/home/publiservice/statistik/asylstatistik/archiv/2017/11.html</w:t>
        </w:r>
      </w:hyperlink>
    </w:p>
    <w:p w:rsidR="0089144C" w:rsidRDefault="00422F52" w:rsidP="0089144C">
      <w:pPr>
        <w:pStyle w:val="StandardWeb"/>
        <w:spacing w:before="0" w:beforeAutospacing="0" w:after="0" w:afterAutospacing="0"/>
        <w:rPr>
          <w:rStyle w:val="Hyperlink"/>
          <w:rFonts w:ascii="Arial" w:hAnsi="Arial" w:cs="Arial"/>
          <w:spacing w:val="10"/>
          <w:sz w:val="20"/>
          <w:szCs w:val="20"/>
          <w:lang w:eastAsia="en-US"/>
        </w:rPr>
      </w:pPr>
      <w:r>
        <w:rPr>
          <w:rFonts w:ascii="Arial" w:hAnsi="Arial" w:cs="Arial"/>
          <w:spacing w:val="10"/>
          <w:sz w:val="20"/>
          <w:szCs w:val="20"/>
          <w:lang w:eastAsia="en-US"/>
        </w:rPr>
        <w:t>Es gibt für Personen, die keines Asyl bekommen, eine andere Möglichkeit, um Schutz in der Schweiz zu erhalten: die F-Aufenthaltsbewilligung: (</w:t>
      </w:r>
      <w:proofErr w:type="spellStart"/>
      <w:r>
        <w:rPr>
          <w:rFonts w:ascii="Arial" w:hAnsi="Arial" w:cs="Arial"/>
          <w:spacing w:val="10"/>
          <w:sz w:val="20"/>
          <w:szCs w:val="20"/>
          <w:lang w:eastAsia="en-US"/>
        </w:rPr>
        <w:t>fur</w:t>
      </w:r>
      <w:proofErr w:type="spellEnd"/>
      <w:r>
        <w:rPr>
          <w:rFonts w:ascii="Arial" w:hAnsi="Arial" w:cs="Arial"/>
          <w:spacing w:val="10"/>
          <w:sz w:val="20"/>
          <w:szCs w:val="20"/>
          <w:lang w:eastAsia="en-US"/>
        </w:rPr>
        <w:t xml:space="preserve"> </w:t>
      </w:r>
      <w:r>
        <w:rPr>
          <w:rFonts w:ascii="Arial" w:hAnsi="Arial" w:cs="Arial"/>
          <w:color w:val="000000"/>
          <w:sz w:val="20"/>
          <w:szCs w:val="20"/>
          <w:shd w:val="clear" w:color="auto" w:fill="FFFFFF"/>
          <w:lang w:val="de-CH"/>
        </w:rPr>
        <w:t xml:space="preserve">Vorläufig aufgenommene Ausländerinnen und Ausländer und </w:t>
      </w:r>
      <w:proofErr w:type="spellStart"/>
      <w:r>
        <w:rPr>
          <w:rFonts w:ascii="Arial" w:hAnsi="Arial" w:cs="Arial"/>
          <w:color w:val="000000"/>
          <w:sz w:val="20"/>
          <w:szCs w:val="20"/>
          <w:shd w:val="clear" w:color="auto" w:fill="FFFFFF"/>
          <w:lang w:val="de-CH"/>
        </w:rPr>
        <w:t>fur</w:t>
      </w:r>
      <w:proofErr w:type="spellEnd"/>
      <w:r>
        <w:rPr>
          <w:rFonts w:ascii="Arial" w:hAnsi="Arial" w:cs="Arial"/>
          <w:color w:val="000000"/>
          <w:sz w:val="20"/>
          <w:szCs w:val="20"/>
          <w:shd w:val="clear" w:color="auto" w:fill="FFFFFF"/>
          <w:lang w:val="de-CH"/>
        </w:rPr>
        <w:t xml:space="preserve"> Personen, die als Flüchtling anerkannt aber nach nationalem Recht vom Asyl ausgeschlossen sind)</w:t>
      </w:r>
      <w:r>
        <w:rPr>
          <w:rFonts w:ascii="Arial" w:hAnsi="Arial" w:cs="Arial"/>
          <w:spacing w:val="10"/>
          <w:sz w:val="20"/>
          <w:szCs w:val="20"/>
          <w:lang w:val="de-CH" w:eastAsia="en-US"/>
        </w:rPr>
        <w:t xml:space="preserve"> </w:t>
      </w:r>
      <w:hyperlink r:id="rId9" w:history="1">
        <w:r w:rsidR="0089144C">
          <w:rPr>
            <w:rStyle w:val="Hyperlink"/>
            <w:rFonts w:ascii="Arial" w:hAnsi="Arial" w:cs="Arial"/>
            <w:spacing w:val="10"/>
            <w:sz w:val="20"/>
            <w:szCs w:val="20"/>
            <w:lang w:eastAsia="en-US"/>
          </w:rPr>
          <w:t>https://www.sem.admin.ch/sem/de/home/themen/aufenthalt/nicht_eu_efta/ausweis_f__vorlaeufig.html</w:t>
        </w:r>
      </w:hyperlink>
      <w:r w:rsidR="0089144C">
        <w:rPr>
          <w:rStyle w:val="Hyperlink"/>
          <w:rFonts w:ascii="Arial" w:hAnsi="Arial" w:cs="Arial"/>
          <w:spacing w:val="10"/>
          <w:sz w:val="20"/>
          <w:szCs w:val="20"/>
          <w:lang w:eastAsia="en-US"/>
        </w:rPr>
        <w:t xml:space="preserve">,  </w:t>
      </w:r>
    </w:p>
    <w:p w:rsidR="0089144C" w:rsidRDefault="0089144C" w:rsidP="0089144C">
      <w:pPr>
        <w:pStyle w:val="StandardWeb"/>
        <w:spacing w:before="0" w:beforeAutospacing="0" w:after="0" w:afterAutospacing="0"/>
        <w:rPr>
          <w:rFonts w:ascii="Arial" w:hAnsi="Arial" w:cs="Arial"/>
          <w:spacing w:val="10"/>
          <w:sz w:val="20"/>
          <w:szCs w:val="20"/>
          <w:lang w:eastAsia="en-US"/>
        </w:rPr>
      </w:pPr>
      <w:hyperlink r:id="rId10" w:history="1">
        <w:r>
          <w:rPr>
            <w:rStyle w:val="Hyperlink"/>
            <w:rFonts w:ascii="Arial" w:hAnsi="Arial" w:cs="Arial"/>
            <w:spacing w:val="10"/>
            <w:sz w:val="20"/>
            <w:szCs w:val="20"/>
            <w:lang w:eastAsia="en-US"/>
          </w:rPr>
          <w:t>https://www.fluechtlingshilfe.ch/assets/hilfe/informationsblaetter/deutsch/deu-2013infovorlaeufigeaufnahme.pdf</w:t>
        </w:r>
      </w:hyperlink>
      <w:r w:rsidR="00422F52">
        <w:rPr>
          <w:rFonts w:ascii="Arial" w:hAnsi="Arial" w:cs="Arial"/>
          <w:spacing w:val="10"/>
          <w:sz w:val="20"/>
          <w:szCs w:val="20"/>
          <w:lang w:eastAsia="en-US"/>
        </w:rPr>
        <w:t xml:space="preserve"> </w:t>
      </w:r>
    </w:p>
    <w:p w:rsidR="00422F52" w:rsidRDefault="00422F52" w:rsidP="0089144C">
      <w:pPr>
        <w:pStyle w:val="StandardWeb"/>
        <w:spacing w:before="0" w:beforeAutospacing="0" w:after="0" w:afterAutospacing="0"/>
        <w:rPr>
          <w:rFonts w:ascii="Arial" w:hAnsi="Arial" w:cs="Arial"/>
          <w:spacing w:val="10"/>
          <w:sz w:val="20"/>
          <w:szCs w:val="20"/>
          <w:lang w:eastAsia="en-US"/>
        </w:rPr>
      </w:pPr>
      <w:r>
        <w:rPr>
          <w:rFonts w:ascii="Arial" w:hAnsi="Arial" w:cs="Arial"/>
          <w:spacing w:val="10"/>
          <w:sz w:val="20"/>
          <w:szCs w:val="20"/>
          <w:lang w:eastAsia="en-US"/>
        </w:rPr>
        <w:t xml:space="preserve">und </w:t>
      </w:r>
      <w:hyperlink r:id="rId11" w:history="1">
        <w:r w:rsidR="0089144C">
          <w:rPr>
            <w:rStyle w:val="Hyperlink"/>
            <w:rFonts w:ascii="Arial" w:hAnsi="Arial" w:cs="Arial"/>
            <w:spacing w:val="10"/>
            <w:sz w:val="20"/>
            <w:szCs w:val="20"/>
            <w:lang w:eastAsia="en-US"/>
          </w:rPr>
          <w:t>https://www.fluechtlingshilfe.ch/asylrecht/rechtlicher-status/anerkannte-fluechtlinge-vorlaeufige-aufnahme.html</w:t>
        </w:r>
      </w:hyperlink>
      <w:r>
        <w:rPr>
          <w:rFonts w:ascii="Arial" w:hAnsi="Arial" w:cs="Arial"/>
          <w:spacing w:val="10"/>
          <w:sz w:val="20"/>
          <w:szCs w:val="20"/>
          <w:lang w:eastAsia="en-US"/>
        </w:rPr>
        <w:t xml:space="preserve"> finden Sie mehre Info darüber.</w:t>
      </w:r>
    </w:p>
    <w:p w:rsidR="00422F52" w:rsidRDefault="00422F52" w:rsidP="0089144C">
      <w:pPr>
        <w:pStyle w:val="StandardWeb"/>
        <w:rPr>
          <w:rFonts w:ascii="Arial" w:hAnsi="Arial" w:cs="Arial"/>
          <w:spacing w:val="10"/>
          <w:sz w:val="20"/>
          <w:szCs w:val="20"/>
          <w:lang w:eastAsia="en-US"/>
        </w:rPr>
      </w:pPr>
      <w:r>
        <w:rPr>
          <w:rFonts w:ascii="Arial" w:hAnsi="Arial" w:cs="Arial"/>
          <w:spacing w:val="10"/>
          <w:sz w:val="20"/>
          <w:szCs w:val="20"/>
          <w:lang w:eastAsia="en-US"/>
        </w:rPr>
        <w:t xml:space="preserve"> Freundliche </w:t>
      </w:r>
      <w:proofErr w:type="spellStart"/>
      <w:r>
        <w:rPr>
          <w:rFonts w:ascii="Arial" w:hAnsi="Arial" w:cs="Arial"/>
          <w:spacing w:val="10"/>
          <w:sz w:val="20"/>
          <w:szCs w:val="20"/>
          <w:lang w:eastAsia="en-US"/>
        </w:rPr>
        <w:t>Grusse</w:t>
      </w:r>
      <w:proofErr w:type="spellEnd"/>
      <w:r>
        <w:rPr>
          <w:rFonts w:ascii="Arial" w:hAnsi="Arial" w:cs="Arial"/>
          <w:spacing w:val="10"/>
          <w:sz w:val="20"/>
          <w:szCs w:val="20"/>
          <w:lang w:eastAsia="en-US"/>
        </w:rPr>
        <w:t xml:space="preserve">, </w:t>
      </w:r>
    </w:p>
    <w:p w:rsidR="00422F52" w:rsidRDefault="00422F52" w:rsidP="0089144C">
      <w:pPr>
        <w:pStyle w:val="StandardWeb"/>
        <w:rPr>
          <w:rFonts w:ascii="Arial" w:hAnsi="Arial" w:cs="Arial"/>
          <w:b/>
          <w:bCs/>
          <w:spacing w:val="10"/>
          <w:sz w:val="20"/>
          <w:szCs w:val="20"/>
          <w:lang w:val="fr-CH"/>
        </w:rPr>
      </w:pPr>
      <w:r>
        <w:rPr>
          <w:rFonts w:ascii="Arial" w:hAnsi="Arial" w:cs="Arial"/>
          <w:spacing w:val="10"/>
          <w:sz w:val="20"/>
          <w:szCs w:val="20"/>
          <w:lang w:eastAsia="en-US"/>
        </w:rPr>
        <w:t> </w:t>
      </w:r>
      <w:r>
        <w:rPr>
          <w:rFonts w:ascii="Arial" w:hAnsi="Arial" w:cs="Arial"/>
          <w:b/>
          <w:bCs/>
          <w:spacing w:val="10"/>
          <w:sz w:val="20"/>
          <w:szCs w:val="20"/>
          <w:lang w:val="fr-CH"/>
        </w:rPr>
        <w:t>Lucia Della Torre</w:t>
      </w:r>
    </w:p>
    <w:p w:rsidR="0089144C" w:rsidRDefault="00422F52" w:rsidP="0089144C">
      <w:pPr>
        <w:spacing w:line="240" w:lineRule="atLeast"/>
        <w:rPr>
          <w:rFonts w:ascii="Arial" w:hAnsi="Arial" w:cs="Arial"/>
          <w:spacing w:val="10"/>
          <w:sz w:val="20"/>
          <w:szCs w:val="20"/>
          <w:lang w:val="fr-CH"/>
        </w:rPr>
      </w:pPr>
      <w:r>
        <w:rPr>
          <w:rFonts w:ascii="Arial" w:hAnsi="Arial" w:cs="Arial"/>
          <w:spacing w:val="10"/>
          <w:sz w:val="20"/>
          <w:szCs w:val="20"/>
          <w:lang w:val="fr-CH"/>
        </w:rPr>
        <w:t>Juriste</w:t>
      </w:r>
      <w:r>
        <w:rPr>
          <w:rFonts w:ascii="Arial" w:hAnsi="Arial" w:cs="Arial"/>
          <w:spacing w:val="10"/>
          <w:sz w:val="20"/>
          <w:szCs w:val="20"/>
          <w:lang w:val="fr-CH"/>
        </w:rPr>
        <w:br/>
        <w:t>Département de protection</w:t>
      </w:r>
    </w:p>
    <w:p w:rsidR="00422F52" w:rsidRPr="0089144C" w:rsidRDefault="00422F52" w:rsidP="0089144C">
      <w:pPr>
        <w:spacing w:line="240" w:lineRule="atLeast"/>
        <w:rPr>
          <w:rFonts w:ascii="Arial" w:hAnsi="Arial" w:cs="Arial"/>
          <w:spacing w:val="10"/>
          <w:sz w:val="20"/>
          <w:szCs w:val="20"/>
          <w:lang w:val="fr-CH"/>
        </w:rPr>
      </w:pPr>
      <w:r>
        <w:rPr>
          <w:rFonts w:ascii="Arial" w:hAnsi="Arial" w:cs="Arial"/>
          <w:spacing w:val="10"/>
          <w:sz w:val="20"/>
          <w:szCs w:val="20"/>
          <w:lang w:val="fr-FR"/>
        </w:rPr>
        <w:t>Organisation suisse d'aide aux réfugiés OSAR</w:t>
      </w:r>
    </w:p>
    <w:p w:rsidR="00422F52" w:rsidRDefault="00422F52" w:rsidP="00422F52">
      <w:pPr>
        <w:spacing w:line="240" w:lineRule="atLeast"/>
        <w:rPr>
          <w:rFonts w:ascii="Arial" w:hAnsi="Arial" w:cs="Arial"/>
          <w:spacing w:val="10"/>
          <w:sz w:val="20"/>
          <w:szCs w:val="20"/>
          <w:lang w:val="fr-FR"/>
        </w:rPr>
      </w:pPr>
      <w:proofErr w:type="spellStart"/>
      <w:r>
        <w:rPr>
          <w:rFonts w:ascii="Arial" w:hAnsi="Arial" w:cs="Arial"/>
          <w:spacing w:val="10"/>
          <w:sz w:val="20"/>
          <w:szCs w:val="20"/>
          <w:lang w:val="fr-FR"/>
        </w:rPr>
        <w:t>Weyermannsstrasse</w:t>
      </w:r>
      <w:proofErr w:type="spellEnd"/>
      <w:r>
        <w:rPr>
          <w:rFonts w:ascii="Arial" w:hAnsi="Arial" w:cs="Arial"/>
          <w:spacing w:val="10"/>
          <w:sz w:val="20"/>
          <w:szCs w:val="20"/>
          <w:lang w:val="fr-FR"/>
        </w:rPr>
        <w:t xml:space="preserve"> 10</w:t>
      </w:r>
    </w:p>
    <w:p w:rsidR="00422F52" w:rsidRDefault="00422F52" w:rsidP="00422F52">
      <w:pPr>
        <w:spacing w:line="240" w:lineRule="atLeast"/>
        <w:rPr>
          <w:rFonts w:ascii="Arial" w:hAnsi="Arial" w:cs="Arial"/>
          <w:spacing w:val="10"/>
          <w:sz w:val="20"/>
          <w:szCs w:val="20"/>
          <w:lang w:val="fr-FR"/>
        </w:rPr>
      </w:pPr>
      <w:r>
        <w:rPr>
          <w:rFonts w:ascii="Arial" w:hAnsi="Arial" w:cs="Arial"/>
          <w:spacing w:val="10"/>
          <w:sz w:val="20"/>
          <w:szCs w:val="20"/>
          <w:lang w:val="fr-FR"/>
        </w:rPr>
        <w:t>Case postale, 3001 Berne</w:t>
      </w:r>
    </w:p>
    <w:p w:rsidR="00422F52" w:rsidRDefault="00422F52" w:rsidP="0089144C">
      <w:proofErr w:type="spellStart"/>
      <w:r>
        <w:rPr>
          <w:rFonts w:ascii="Arial" w:hAnsi="Arial" w:cs="Arial"/>
          <w:spacing w:val="10"/>
          <w:sz w:val="20"/>
          <w:szCs w:val="20"/>
          <w:lang w:val="en-GB"/>
        </w:rPr>
        <w:t>Tél</w:t>
      </w:r>
      <w:proofErr w:type="spellEnd"/>
      <w:r>
        <w:rPr>
          <w:rFonts w:ascii="Arial" w:hAnsi="Arial" w:cs="Arial"/>
          <w:spacing w:val="10"/>
          <w:sz w:val="20"/>
          <w:szCs w:val="20"/>
          <w:lang w:val="en-GB"/>
        </w:rPr>
        <w:t>. 031 370 75 75</w:t>
      </w:r>
      <w:bookmarkStart w:id="0" w:name="_GoBack"/>
      <w:bookmarkEnd w:id="0"/>
      <w:r>
        <w:t> </w:t>
      </w:r>
    </w:p>
    <w:p w:rsidR="002311C9" w:rsidRDefault="0089144C"/>
    <w:sectPr w:rsidR="002311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52"/>
    <w:rsid w:val="00200660"/>
    <w:rsid w:val="003B2468"/>
    <w:rsid w:val="00422F52"/>
    <w:rsid w:val="004A2B4A"/>
    <w:rsid w:val="005915A3"/>
    <w:rsid w:val="006C5886"/>
    <w:rsid w:val="0089144C"/>
    <w:rsid w:val="008E126D"/>
    <w:rsid w:val="009B55DA"/>
    <w:rsid w:val="00A23BE9"/>
    <w:rsid w:val="00A94828"/>
    <w:rsid w:val="00E12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CA06"/>
  <w15:chartTrackingRefBased/>
  <w15:docId w15:val="{2D1B4C99-C33E-4D77-B21F-581796EF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2F52"/>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2F52"/>
    <w:rPr>
      <w:color w:val="0000FF"/>
      <w:u w:val="single"/>
    </w:rPr>
  </w:style>
  <w:style w:type="paragraph" w:styleId="StandardWeb">
    <w:name w:val="Normal (Web)"/>
    <w:basedOn w:val="Standard"/>
    <w:uiPriority w:val="99"/>
    <w:unhideWhenUsed/>
    <w:rsid w:val="00422F52"/>
    <w:pPr>
      <w:spacing w:before="100" w:beforeAutospacing="1" w:after="100" w:afterAutospacing="1"/>
    </w:pPr>
    <w:rPr>
      <w:rFonts w:ascii="Calibri" w:hAnsi="Calibri" w:cs="Calibri"/>
      <w:sz w:val="22"/>
      <w:szCs w:val="22"/>
    </w:rPr>
  </w:style>
  <w:style w:type="paragraph" w:styleId="Sprechblasentext">
    <w:name w:val="Balloon Text"/>
    <w:basedOn w:val="Standard"/>
    <w:link w:val="SprechblasentextZchn"/>
    <w:uiPriority w:val="99"/>
    <w:semiHidden/>
    <w:unhideWhenUsed/>
    <w:rsid w:val="009B55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55DA"/>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2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dmin.ch/sem/fr/home/publiservice/statistik/asylstatistik/archiv/2017/1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luechtlingshilfe.ch/medien/medienmitteilungen/2017/urteil-ist-nicht-nachvollziehbar-entscheid-bundesverwaltungsgericht-fuer-die-wegweisung-einer-eritreeri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vger.ch/bvger/fr/home/jurisprudence/entscheiddatenbank-bvger.html" TargetMode="External"/><Relationship Id="rId11" Type="http://schemas.openxmlformats.org/officeDocument/2006/relationships/hyperlink" Target="https://www.fluechtlingshilfe.ch/asylrecht/rechtlicher-status/anerkannte-fluechtlinge-vorlaeufige-aufnahme.html" TargetMode="External"/><Relationship Id="rId5" Type="http://schemas.openxmlformats.org/officeDocument/2006/relationships/hyperlink" Target="http://www.refworld.org/cases,CHE_TFS,5899c33f4.html" TargetMode="External"/><Relationship Id="rId10" Type="http://schemas.openxmlformats.org/officeDocument/2006/relationships/hyperlink" Target="https://www.fluechtlingshilfe.ch/assets/hilfe/informationsblaetter/deutsch/deu-2013infovorlaeufigeaufnahme.pdf" TargetMode="External"/><Relationship Id="rId4" Type="http://schemas.openxmlformats.org/officeDocument/2006/relationships/hyperlink" Target="http://www.refworld.org/publisher,SFOM,,,57722336f5,0.html" TargetMode="External"/><Relationship Id="rId9" Type="http://schemas.openxmlformats.org/officeDocument/2006/relationships/hyperlink" Target="https://www.sem.admin.ch/sem/de/home/themen/aufenthalt/nicht_eu_efta/ausweis_f__vorlaeufi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93DEE059.dotm</Template>
  <TotalTime>0</TotalTime>
  <Pages>1</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Krahe Thomas</dc:creator>
  <cp:keywords/>
  <dc:description/>
  <cp:lastModifiedBy>Krahe Thomas</cp:lastModifiedBy>
  <cp:revision>4</cp:revision>
  <cp:lastPrinted>2018-02-23T10:56:00Z</cp:lastPrinted>
  <dcterms:created xsi:type="dcterms:W3CDTF">2018-02-23T10:52:00Z</dcterms:created>
  <dcterms:modified xsi:type="dcterms:W3CDTF">2018-02-23T11:01:00Z</dcterms:modified>
</cp:coreProperties>
</file>